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FB056" w14:textId="77777777"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14:anchorId="4C229D21" wp14:editId="66F2E59C">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r w:rsidRPr="001F595A">
        <w:rPr>
          <w:b/>
          <w:bCs/>
        </w:rPr>
        <w:t>T.C.</w:t>
      </w:r>
    </w:p>
    <w:p w14:paraId="458CAFB4" w14:textId="77777777" w:rsidR="00BD69F8" w:rsidRPr="001F595A" w:rsidRDefault="00BD69F8" w:rsidP="00BD69F8">
      <w:pPr>
        <w:jc w:val="center"/>
        <w:rPr>
          <w:b/>
          <w:bCs/>
        </w:rPr>
      </w:pPr>
      <w:r w:rsidRPr="001F595A">
        <w:rPr>
          <w:b/>
          <w:bCs/>
        </w:rPr>
        <w:t>ANKARA VALİLİĞİ</w:t>
      </w:r>
    </w:p>
    <w:p w14:paraId="413D6BC6" w14:textId="77777777" w:rsidR="00BD69F8" w:rsidRPr="001F595A" w:rsidRDefault="00BD69F8" w:rsidP="00BD69F8">
      <w:pPr>
        <w:jc w:val="center"/>
        <w:rPr>
          <w:b/>
          <w:bCs/>
        </w:rPr>
      </w:pPr>
      <w:r w:rsidRPr="001F595A">
        <w:rPr>
          <w:b/>
          <w:bCs/>
        </w:rPr>
        <w:t>İL SAĞLIK MÜDÜRLÜĞÜ</w:t>
      </w:r>
    </w:p>
    <w:p w14:paraId="6C5C6D88" w14:textId="77777777" w:rsidR="00BD69F8" w:rsidRPr="001F595A" w:rsidRDefault="00BD69F8" w:rsidP="00BD69F8">
      <w:pPr>
        <w:jc w:val="center"/>
        <w:rPr>
          <w:b/>
          <w:bCs/>
        </w:rPr>
      </w:pPr>
    </w:p>
    <w:p w14:paraId="30E2FC1C" w14:textId="77777777" w:rsidR="00BD69F8" w:rsidRPr="001F595A" w:rsidRDefault="00BD69F8" w:rsidP="00BD69F8">
      <w:pPr>
        <w:jc w:val="center"/>
        <w:rPr>
          <w:b/>
          <w:bCs/>
        </w:rPr>
      </w:pPr>
    </w:p>
    <w:p w14:paraId="0EEE81D6" w14:textId="77777777" w:rsidR="00BD69F8" w:rsidRPr="001F595A" w:rsidRDefault="00BD69F8" w:rsidP="00BD69F8">
      <w:pPr>
        <w:jc w:val="center"/>
        <w:rPr>
          <w:b/>
          <w:bCs/>
        </w:rPr>
      </w:pPr>
    </w:p>
    <w:p w14:paraId="6EF7A30A" w14:textId="77777777" w:rsidR="00BD69F8" w:rsidRPr="001F595A" w:rsidRDefault="00965BC2" w:rsidP="00BD69F8">
      <w:pPr>
        <w:rPr>
          <w:b/>
          <w:bCs/>
        </w:rPr>
      </w:pPr>
      <w:r>
        <w:rPr>
          <w:b/>
          <w:bCs/>
        </w:rPr>
        <w:t>Karar Tarihi</w:t>
      </w:r>
      <w:r>
        <w:rPr>
          <w:b/>
          <w:bCs/>
        </w:rPr>
        <w:tab/>
        <w:t>:</w:t>
      </w:r>
      <w:r w:rsidR="00AD1801">
        <w:rPr>
          <w:b/>
          <w:bCs/>
        </w:rPr>
        <w:t xml:space="preserve"> </w:t>
      </w:r>
      <w:r w:rsidR="009C530F">
        <w:rPr>
          <w:b/>
          <w:bCs/>
        </w:rPr>
        <w:t>09</w:t>
      </w:r>
      <w:r>
        <w:rPr>
          <w:b/>
          <w:bCs/>
        </w:rPr>
        <w:t>.11</w:t>
      </w:r>
      <w:r w:rsidR="00BD69F8" w:rsidRPr="001F595A">
        <w:rPr>
          <w:b/>
          <w:bCs/>
        </w:rPr>
        <w:t>.2020</w:t>
      </w:r>
    </w:p>
    <w:p w14:paraId="2D36AE98" w14:textId="77777777" w:rsidR="00BD69F8" w:rsidRPr="001F595A" w:rsidRDefault="00AD1801" w:rsidP="00BD69F8">
      <w:pPr>
        <w:rPr>
          <w:b/>
          <w:bCs/>
        </w:rPr>
      </w:pPr>
      <w:r>
        <w:rPr>
          <w:b/>
          <w:bCs/>
        </w:rPr>
        <w:t>Karar Sayısı</w:t>
      </w:r>
      <w:r>
        <w:rPr>
          <w:b/>
          <w:bCs/>
        </w:rPr>
        <w:tab/>
        <w:t xml:space="preserve">: </w:t>
      </w:r>
      <w:r w:rsidR="009C530F">
        <w:rPr>
          <w:b/>
          <w:bCs/>
        </w:rPr>
        <w:t>2020/79</w:t>
      </w:r>
    </w:p>
    <w:p w14:paraId="25D4CFB7" w14:textId="77777777" w:rsidR="00BD69F8" w:rsidRPr="001F595A" w:rsidRDefault="00BD69F8" w:rsidP="00BD69F8">
      <w:pPr>
        <w:ind w:firstLine="708"/>
        <w:jc w:val="both"/>
      </w:pPr>
    </w:p>
    <w:p w14:paraId="703178CB" w14:textId="77777777" w:rsidR="00BD69F8" w:rsidRPr="001F595A" w:rsidRDefault="00BD69F8" w:rsidP="00BD69F8">
      <w:pPr>
        <w:ind w:firstLine="708"/>
        <w:jc w:val="both"/>
      </w:pPr>
    </w:p>
    <w:p w14:paraId="34F3F15E" w14:textId="77777777" w:rsidR="00BD69F8" w:rsidRPr="001F595A" w:rsidRDefault="00BD69F8" w:rsidP="00BD69F8">
      <w:pPr>
        <w:tabs>
          <w:tab w:val="left" w:pos="3750"/>
        </w:tabs>
        <w:jc w:val="center"/>
        <w:rPr>
          <w:b/>
          <w:bCs/>
        </w:rPr>
      </w:pPr>
      <w:r w:rsidRPr="001F595A">
        <w:rPr>
          <w:b/>
          <w:bCs/>
        </w:rPr>
        <w:t>İL UMUMİ HIFZISSIHHA KURUL KARARI</w:t>
      </w:r>
    </w:p>
    <w:p w14:paraId="0D7F731A" w14:textId="77777777" w:rsidR="00A86F6B" w:rsidRDefault="00ED289E" w:rsidP="00780F98">
      <w:pPr>
        <w:spacing w:before="120" w:after="120" w:line="276" w:lineRule="auto"/>
        <w:ind w:left="142" w:right="141" w:firstLine="540"/>
        <w:jc w:val="both"/>
      </w:pPr>
      <w:r w:rsidRPr="007061AA">
        <w:t xml:space="preserve">   Ankar</w:t>
      </w:r>
      <w:r w:rsidR="00602F0A">
        <w:t>a İl Umumi Hıfzıssıhha Kurulu 09</w:t>
      </w:r>
      <w:r>
        <w:t>.11.</w:t>
      </w:r>
      <w:r w:rsidRPr="007061AA">
        <w:t xml:space="preserve">2020 tarihinde 1593 sayılı </w:t>
      </w:r>
      <w:proofErr w:type="gramStart"/>
      <w:r w:rsidRPr="007061AA">
        <w:t xml:space="preserve">Umumi </w:t>
      </w:r>
      <w:r>
        <w:t xml:space="preserve">    </w:t>
      </w:r>
      <w:r w:rsidRPr="007061AA">
        <w:t>Hıfzıssıhha</w:t>
      </w:r>
      <w:proofErr w:type="gramEnd"/>
      <w:r w:rsidRPr="007061AA">
        <w:t xml:space="preserve"> Kanununun 23. 27. ve 72. </w:t>
      </w:r>
      <w:r>
        <w:t xml:space="preserve">maddelerine göre, Ankara Valisi </w:t>
      </w:r>
      <w:proofErr w:type="spellStart"/>
      <w:r w:rsidRPr="007061AA">
        <w:t>Vasip</w:t>
      </w:r>
      <w:proofErr w:type="spellEnd"/>
      <w:r w:rsidRPr="007061AA">
        <w:t xml:space="preserve"> ŞAHİN başkanlığında olağanüstü toplanarak gündemindeki konuları görüşüp aşağıdaki kararları almıştır.</w:t>
      </w:r>
    </w:p>
    <w:p w14:paraId="6D6F58A7" w14:textId="77777777" w:rsidR="00965BC2" w:rsidRDefault="00A86F6B" w:rsidP="00780F98">
      <w:pPr>
        <w:spacing w:before="120" w:after="120" w:line="276" w:lineRule="auto"/>
        <w:ind w:left="142" w:right="141" w:firstLine="540"/>
        <w:jc w:val="both"/>
      </w:pPr>
      <w:r>
        <w:t>C</w:t>
      </w:r>
      <w:r w:rsidR="00965BC2">
        <w:t>ovid­19 salgını tüm ülkelerde etkisini göstermeye devam etmekte ve vaka sayılarında ciddi artışlar yaşanmaktadır. Özellikle Avrupa kıtasında salgının seyrinde bir yükselme görülmekte olup kişilerin toplu olarak bir araya gelmelerini önlemeye yönelik birçok Avrupa ülkesinde tedbir kararları alınmakta ve kamuoyu ile paylaşılmaktadır.</w:t>
      </w:r>
    </w:p>
    <w:p w14:paraId="63A8DEF3" w14:textId="34F54E3C" w:rsidR="00813400" w:rsidRDefault="00602F0A" w:rsidP="0024551C">
      <w:pPr>
        <w:spacing w:before="120" w:after="120" w:line="276" w:lineRule="auto"/>
        <w:ind w:left="142" w:right="141" w:firstLine="540"/>
        <w:jc w:val="both"/>
        <w:rPr>
          <w:color w:val="000000" w:themeColor="text1"/>
        </w:rPr>
      </w:pPr>
      <w:r>
        <w:t>Bilindiği üzere</w:t>
      </w:r>
      <w:r w:rsidR="00580D61">
        <w:t xml:space="preserve"> </w:t>
      </w:r>
      <w:r w:rsidR="00780F98" w:rsidRPr="00780F98">
        <w:rPr>
          <w:color w:val="000000" w:themeColor="text1"/>
        </w:rPr>
        <w:t>26 Ağustos tarihinde yayınlanan</w:t>
      </w:r>
      <w:r w:rsidR="00B4479B">
        <w:rPr>
          <w:color w:val="000000" w:themeColor="text1"/>
        </w:rPr>
        <w:t xml:space="preserve"> Cumhurbaşkanlığı Genelgesi</w:t>
      </w:r>
      <w:r w:rsidR="005F4D24">
        <w:rPr>
          <w:color w:val="000000" w:themeColor="text1"/>
        </w:rPr>
        <w:t xml:space="preserve"> doğrultusunda </w:t>
      </w:r>
      <w:r w:rsidR="005F4D24" w:rsidRPr="0077206C">
        <w:rPr>
          <w:color w:val="000000" w:themeColor="text1"/>
        </w:rPr>
        <w:t>Ankara Valiliğince</w:t>
      </w:r>
      <w:r w:rsidR="0028005E" w:rsidRPr="0077206C">
        <w:rPr>
          <w:color w:val="000000" w:themeColor="text1"/>
        </w:rPr>
        <w:t xml:space="preserve"> 30.08.2020 tarihinden itibaren hamile ve kronik hastalığı olanların idari izinli sayılması ve 10 yaş ve daha küçük yaşta çocukları olan kadın personelin ikinci bir emre kadar evden çalışmaları uygun görülmüştü.</w:t>
      </w:r>
      <w:r w:rsidR="0028005E" w:rsidRPr="0028005E">
        <w:rPr>
          <w:i/>
          <w:color w:val="000000" w:themeColor="text1"/>
        </w:rPr>
        <w:t xml:space="preserve"> </w:t>
      </w:r>
      <w:r w:rsidR="0028005E" w:rsidRPr="0077206C">
        <w:rPr>
          <w:color w:val="000000" w:themeColor="text1"/>
        </w:rPr>
        <w:t>Ayrıca</w:t>
      </w:r>
      <w:r w:rsidR="00B4479B">
        <w:rPr>
          <w:color w:val="000000" w:themeColor="text1"/>
        </w:rPr>
        <w:t xml:space="preserve"> </w:t>
      </w:r>
      <w:r w:rsidR="00780F98" w:rsidRPr="00780F98">
        <w:rPr>
          <w:color w:val="000000" w:themeColor="text1"/>
        </w:rPr>
        <w:t>11.09.2020 tarihinde ilimizde</w:t>
      </w:r>
      <w:r w:rsidR="005F4D24">
        <w:rPr>
          <w:color w:val="000000" w:themeColor="text1"/>
        </w:rPr>
        <w:t>ki</w:t>
      </w:r>
      <w:r w:rsidR="00780F98" w:rsidRPr="00780F98">
        <w:rPr>
          <w:color w:val="000000" w:themeColor="text1"/>
        </w:rPr>
        <w:t xml:space="preserve"> </w:t>
      </w:r>
      <w:r w:rsidR="005F4D24">
        <w:rPr>
          <w:color w:val="000000" w:themeColor="text1"/>
        </w:rPr>
        <w:t>kamu</w:t>
      </w:r>
      <w:r w:rsidR="00780F98" w:rsidRPr="00780F98">
        <w:rPr>
          <w:color w:val="000000" w:themeColor="text1"/>
        </w:rPr>
        <w:t xml:space="preserve"> kurumların</w:t>
      </w:r>
      <w:r w:rsidR="005F4D24">
        <w:rPr>
          <w:color w:val="000000" w:themeColor="text1"/>
        </w:rPr>
        <w:t>ın</w:t>
      </w:r>
      <w:r w:rsidR="00780F98" w:rsidRPr="00780F98">
        <w:rPr>
          <w:color w:val="000000" w:themeColor="text1"/>
        </w:rPr>
        <w:t xml:space="preserve"> çalışma saatlerinde </w:t>
      </w:r>
      <w:r w:rsidR="00780F98">
        <w:rPr>
          <w:color w:val="000000" w:themeColor="text1"/>
        </w:rPr>
        <w:t xml:space="preserve">değişikliklere gidilmiş olup </w:t>
      </w:r>
      <w:r w:rsidR="00580D61" w:rsidRPr="00055749">
        <w:rPr>
          <w:color w:val="000000" w:themeColor="text1"/>
        </w:rPr>
        <w:t>kurumların mesai saatleri; 08.00-17.00, 08.30-17.30, 09.00-18.00, 10.00-19.00 şeklinde dört</w:t>
      </w:r>
      <w:r w:rsidR="00B4479B">
        <w:rPr>
          <w:color w:val="000000" w:themeColor="text1"/>
        </w:rPr>
        <w:t xml:space="preserve"> farklı şekilde beli</w:t>
      </w:r>
      <w:r w:rsidR="005F4D24">
        <w:rPr>
          <w:color w:val="000000" w:themeColor="text1"/>
        </w:rPr>
        <w:t>rl</w:t>
      </w:r>
      <w:r w:rsidR="00B4479B">
        <w:rPr>
          <w:color w:val="000000" w:themeColor="text1"/>
        </w:rPr>
        <w:t>enmişti</w:t>
      </w:r>
      <w:r w:rsidR="005F4D24">
        <w:rPr>
          <w:color w:val="000000" w:themeColor="text1"/>
        </w:rPr>
        <w:t>r</w:t>
      </w:r>
      <w:r w:rsidR="00B4479B">
        <w:rPr>
          <w:color w:val="000000" w:themeColor="text1"/>
        </w:rPr>
        <w:t>.</w:t>
      </w:r>
    </w:p>
    <w:p w14:paraId="3131E368" w14:textId="658A82EF" w:rsidR="005F4D24" w:rsidRPr="00780F98" w:rsidRDefault="005F4D24" w:rsidP="0024551C">
      <w:pPr>
        <w:spacing w:before="120" w:after="120" w:line="276" w:lineRule="auto"/>
        <w:ind w:left="142" w:right="141" w:firstLine="540"/>
        <w:jc w:val="both"/>
        <w:rPr>
          <w:color w:val="000000" w:themeColor="text1"/>
        </w:rPr>
      </w:pPr>
      <w:r>
        <w:rPr>
          <w:color w:val="000000" w:themeColor="text1"/>
        </w:rPr>
        <w:t>Buna ilave olarak salgının yayılmasının azaltılması amacı doğrultusunda;</w:t>
      </w:r>
    </w:p>
    <w:p w14:paraId="46AE6178" w14:textId="4075E0FC" w:rsidR="008B1C38" w:rsidRPr="0024551C" w:rsidRDefault="0024551C" w:rsidP="00780F98">
      <w:pPr>
        <w:pStyle w:val="NormalWeb"/>
        <w:shd w:val="clear" w:color="auto" w:fill="FFFFFF"/>
        <w:spacing w:before="0" w:beforeAutospacing="0"/>
        <w:ind w:firstLine="682"/>
        <w:jc w:val="both"/>
        <w:rPr>
          <w:b/>
          <w:color w:val="000000" w:themeColor="text1"/>
        </w:rPr>
      </w:pPr>
      <w:r w:rsidRPr="0024551C">
        <w:rPr>
          <w:b/>
          <w:color w:val="000000" w:themeColor="text1"/>
        </w:rPr>
        <w:t xml:space="preserve">İlimizde faaliyet gösteren </w:t>
      </w:r>
      <w:r w:rsidR="008B1C38" w:rsidRPr="0024551C">
        <w:rPr>
          <w:b/>
          <w:color w:val="000000" w:themeColor="text1"/>
        </w:rPr>
        <w:t>Organize Sanayi Bölgeleri, Küçük Sanayi Sitel</w:t>
      </w:r>
      <w:r w:rsidR="00780F98" w:rsidRPr="0024551C">
        <w:rPr>
          <w:b/>
          <w:color w:val="000000" w:themeColor="text1"/>
        </w:rPr>
        <w:t xml:space="preserve">eri ve Sanayi Kuruluşları için </w:t>
      </w:r>
      <w:r w:rsidR="005F4D24">
        <w:rPr>
          <w:b/>
          <w:color w:val="000000" w:themeColor="text1"/>
        </w:rPr>
        <w:t xml:space="preserve">16.10.2020 tarihinden itibaren geçerli olmak üzere </w:t>
      </w:r>
      <w:r w:rsidR="00500F86" w:rsidRPr="0024551C">
        <w:rPr>
          <w:b/>
          <w:color w:val="000000" w:themeColor="text1"/>
        </w:rPr>
        <w:t>Mesai</w:t>
      </w:r>
      <w:r w:rsidR="00D8172B">
        <w:rPr>
          <w:b/>
          <w:color w:val="000000" w:themeColor="text1"/>
        </w:rPr>
        <w:t xml:space="preserve"> saatlerinin 07:00- 16</w:t>
      </w:r>
      <w:r w:rsidR="008B1C38" w:rsidRPr="0024551C">
        <w:rPr>
          <w:b/>
          <w:color w:val="000000" w:themeColor="text1"/>
        </w:rPr>
        <w:t>:00 olarak düzenlenmesine,</w:t>
      </w:r>
      <w:r w:rsidR="005F4D24">
        <w:rPr>
          <w:b/>
          <w:color w:val="000000" w:themeColor="text1"/>
        </w:rPr>
        <w:t xml:space="preserve"> vardiya saatlerinin</w:t>
      </w:r>
      <w:r w:rsidR="00131A7F">
        <w:rPr>
          <w:b/>
          <w:color w:val="000000" w:themeColor="text1"/>
        </w:rPr>
        <w:t xml:space="preserve"> </w:t>
      </w:r>
      <w:bookmarkStart w:id="0" w:name="_GoBack"/>
      <w:bookmarkEnd w:id="0"/>
      <w:r w:rsidR="005F4D24">
        <w:rPr>
          <w:b/>
          <w:color w:val="000000" w:themeColor="text1"/>
        </w:rPr>
        <w:t>de buna göre teselsül ettirilmelerine</w:t>
      </w:r>
    </w:p>
    <w:p w14:paraId="2ADE08C5" w14:textId="77777777" w:rsidR="00A86F6B" w:rsidRPr="00780F98" w:rsidRDefault="00A86F6B" w:rsidP="00780F98">
      <w:pPr>
        <w:pStyle w:val="NormalWeb"/>
        <w:shd w:val="clear" w:color="auto" w:fill="FFFFFF"/>
        <w:spacing w:before="0" w:beforeAutospacing="0"/>
        <w:ind w:firstLine="682"/>
        <w:jc w:val="both"/>
        <w:rPr>
          <w:color w:val="000000" w:themeColor="text1"/>
        </w:rPr>
      </w:pPr>
      <w:r w:rsidRPr="00780F98">
        <w:rPr>
          <w:color w:val="000000" w:themeColor="text1"/>
        </w:rPr>
        <w:t xml:space="preserve">Kaymakamlarımız ve 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w:t>
      </w:r>
      <w:proofErr w:type="gramStart"/>
      <w:r w:rsidRPr="00780F98">
        <w:rPr>
          <w:color w:val="000000" w:themeColor="text1"/>
        </w:rPr>
        <w:t>ilgili</w:t>
      </w:r>
      <w:proofErr w:type="gramEnd"/>
      <w:r w:rsidRPr="00780F98">
        <w:rPr>
          <w:color w:val="000000" w:themeColor="text1"/>
        </w:rPr>
        <w:t xml:space="preserve"> maddeleri gereğince işlem yapılmasına, konusu suç teşkil eden davranışlara ilişkin Türk Ceza Kanununun 195’inci maddesi kapsamında gerekli adli işlemlerin başlatılmasına,</w:t>
      </w:r>
    </w:p>
    <w:p w14:paraId="23032EAE" w14:textId="77777777" w:rsidR="004D6B09" w:rsidRPr="001F595A" w:rsidRDefault="00A86F6B" w:rsidP="00780F98">
      <w:pPr>
        <w:pBdr>
          <w:top w:val="nil"/>
          <w:left w:val="nil"/>
          <w:bottom w:val="nil"/>
          <w:right w:val="nil"/>
          <w:between w:val="nil"/>
        </w:pBdr>
        <w:shd w:val="clear" w:color="auto" w:fill="FFFFFF"/>
        <w:spacing w:before="120" w:after="120" w:line="274" w:lineRule="auto"/>
        <w:ind w:right="20" w:firstLine="360"/>
        <w:jc w:val="both"/>
      </w:pPr>
      <w:r>
        <w:t>Oy birliği ile karar verildi.</w:t>
      </w:r>
    </w:p>
    <w:sectPr w:rsidR="004D6B09" w:rsidRPr="001F595A"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D449D"/>
    <w:rsid w:val="00131A7F"/>
    <w:rsid w:val="001F595A"/>
    <w:rsid w:val="0024551C"/>
    <w:rsid w:val="0028005E"/>
    <w:rsid w:val="004C5676"/>
    <w:rsid w:val="004D6B09"/>
    <w:rsid w:val="00500F86"/>
    <w:rsid w:val="00580D61"/>
    <w:rsid w:val="005E1429"/>
    <w:rsid w:val="005F4D24"/>
    <w:rsid w:val="005F6514"/>
    <w:rsid w:val="00602F0A"/>
    <w:rsid w:val="0064255A"/>
    <w:rsid w:val="00703C06"/>
    <w:rsid w:val="00737B6A"/>
    <w:rsid w:val="007539D3"/>
    <w:rsid w:val="0077206C"/>
    <w:rsid w:val="00780F98"/>
    <w:rsid w:val="007C4404"/>
    <w:rsid w:val="00813400"/>
    <w:rsid w:val="008730F0"/>
    <w:rsid w:val="00885948"/>
    <w:rsid w:val="008B1C38"/>
    <w:rsid w:val="00914672"/>
    <w:rsid w:val="00965BC2"/>
    <w:rsid w:val="009C530F"/>
    <w:rsid w:val="00A86F6B"/>
    <w:rsid w:val="00AD1801"/>
    <w:rsid w:val="00B4479B"/>
    <w:rsid w:val="00BD027A"/>
    <w:rsid w:val="00BD5CE7"/>
    <w:rsid w:val="00BD69F8"/>
    <w:rsid w:val="00CB5F03"/>
    <w:rsid w:val="00D07D35"/>
    <w:rsid w:val="00D2585B"/>
    <w:rsid w:val="00D32E08"/>
    <w:rsid w:val="00D8172B"/>
    <w:rsid w:val="00E52AA7"/>
    <w:rsid w:val="00E649A1"/>
    <w:rsid w:val="00ED289E"/>
    <w:rsid w:val="00ED2AB2"/>
    <w:rsid w:val="00ED3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D2D6"/>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unhideWhenUsed/>
    <w:rsid w:val="00580D61"/>
    <w:pPr>
      <w:spacing w:before="100" w:beforeAutospacing="1" w:after="100" w:afterAutospacing="1"/>
    </w:pPr>
  </w:style>
  <w:style w:type="paragraph" w:styleId="BalonMetni">
    <w:name w:val="Balloon Text"/>
    <w:basedOn w:val="Normal"/>
    <w:link w:val="BalonMetniChar"/>
    <w:uiPriority w:val="99"/>
    <w:semiHidden/>
    <w:unhideWhenUsed/>
    <w:rsid w:val="00B447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79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Cihan BİNGÖL</cp:lastModifiedBy>
  <cp:revision>45</cp:revision>
  <cp:lastPrinted>2020-11-09T10:03:00Z</cp:lastPrinted>
  <dcterms:created xsi:type="dcterms:W3CDTF">2020-11-09T11:53:00Z</dcterms:created>
  <dcterms:modified xsi:type="dcterms:W3CDTF">2020-11-09T12:34:00Z</dcterms:modified>
</cp:coreProperties>
</file>